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10515" w:type="dxa"/>
        <w:tblInd w:w="-895" w:type="dxa"/>
        <w:tblLayout w:type="fixed"/>
        <w:tblLook w:val="04A0" w:firstRow="1" w:lastRow="0" w:firstColumn="1" w:lastColumn="0" w:noHBand="0" w:noVBand="1"/>
      </w:tblPr>
      <w:tblGrid>
        <w:gridCol w:w="568"/>
        <w:gridCol w:w="3673"/>
        <w:gridCol w:w="1276"/>
        <w:gridCol w:w="1425"/>
        <w:gridCol w:w="1559"/>
        <w:gridCol w:w="887"/>
        <w:gridCol w:w="1127"/>
      </w:tblGrid>
      <w:tr w:rsidR="00E10525" w:rsidRPr="00861472" w:rsidTr="00861472">
        <w:trPr>
          <w:cantSplit/>
          <w:trHeight w:val="841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tbRl"/>
            <w:hideMark/>
          </w:tcPr>
          <w:p w:rsidR="00E10525" w:rsidRPr="00861472" w:rsidRDefault="00861472" w:rsidP="00861472">
            <w:pPr>
              <w:ind w:left="113" w:right="113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bookmarkStart w:id="0" w:name="_GoBack"/>
            <w:r w:rsidRPr="00861472">
              <w:rPr>
                <w:rFonts w:cs="B Nazanin" w:hint="cs"/>
                <w:b/>
                <w:bCs/>
                <w:sz w:val="28"/>
                <w:szCs w:val="28"/>
                <w:rtl/>
              </w:rPr>
              <w:t>ردیف</w:t>
            </w:r>
          </w:p>
        </w:tc>
        <w:tc>
          <w:tcPr>
            <w:tcW w:w="3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861472">
              <w:rPr>
                <w:rFonts w:cs="B Nazanin" w:hint="cs"/>
                <w:b/>
                <w:bCs/>
                <w:sz w:val="28"/>
                <w:szCs w:val="28"/>
                <w:rtl/>
              </w:rPr>
              <w:t>عنوان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861472">
              <w:rPr>
                <w:rFonts w:cs="B Nazanin" w:hint="cs"/>
                <w:b/>
                <w:bCs/>
                <w:sz w:val="28"/>
                <w:szCs w:val="28"/>
                <w:rtl/>
              </w:rPr>
              <w:t>نویسنده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861472">
              <w:rPr>
                <w:rFonts w:cs="B Nazanin" w:hint="cs"/>
                <w:b/>
                <w:bCs/>
                <w:sz w:val="28"/>
                <w:szCs w:val="28"/>
                <w:rtl/>
              </w:rPr>
              <w:t>استاد راهنما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861472">
              <w:rPr>
                <w:rFonts w:cs="B Nazanin" w:hint="cs"/>
                <w:b/>
                <w:bCs/>
                <w:sz w:val="28"/>
                <w:szCs w:val="28"/>
                <w:rtl/>
              </w:rPr>
              <w:t>رشته</w:t>
            </w:r>
          </w:p>
        </w:tc>
        <w:tc>
          <w:tcPr>
            <w:tcW w:w="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861472">
              <w:rPr>
                <w:rFonts w:cs="B Nazanin" w:hint="cs"/>
                <w:b/>
                <w:bCs/>
                <w:sz w:val="28"/>
                <w:szCs w:val="28"/>
                <w:rtl/>
              </w:rPr>
              <w:t>مقطع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861472">
              <w:rPr>
                <w:rFonts w:cs="B Nazanin" w:hint="cs"/>
                <w:b/>
                <w:bCs/>
                <w:sz w:val="28"/>
                <w:szCs w:val="28"/>
                <w:rtl/>
              </w:rPr>
              <w:t>تاریخ ثبت</w:t>
            </w:r>
          </w:p>
        </w:tc>
      </w:tr>
      <w:tr w:rsidR="00E10525" w:rsidRPr="00861472" w:rsidTr="0085241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بررسی وندهای فعلی در زبان زرتشتی بر پایه نظریه صرف توزیعی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سحر رشیدی شریف آباد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دکترمزدک انوشه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زبانشناسی</w:t>
            </w:r>
          </w:p>
        </w:tc>
        <w:tc>
          <w:tcPr>
            <w:tcW w:w="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ارشد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1/3</w:t>
            </w:r>
          </w:p>
        </w:tc>
      </w:tr>
      <w:tr w:rsidR="00E10525" w:rsidRPr="00861472" w:rsidTr="0085241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3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مقایسه‌ی فرآیندهای واجی بین کودکان 3 تا 5 ساله‌ی شنوا و کم‌شنوا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لاله سادات للهی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دکترمحمود بی جن خان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زبانشناسی</w:t>
            </w:r>
          </w:p>
        </w:tc>
        <w:tc>
          <w:tcPr>
            <w:tcW w:w="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ارشد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1/3</w:t>
            </w:r>
          </w:p>
        </w:tc>
      </w:tr>
      <w:tr w:rsidR="00E10525" w:rsidRPr="00861472" w:rsidTr="0085241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تصحیح سفینه‌ ی مجمع‌البحور و سکینه الجمهور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فرزانه شکراللهی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دکترمحمد افشین وفایی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زبان و ادبیات فارسی</w:t>
            </w:r>
          </w:p>
        </w:tc>
        <w:tc>
          <w:tcPr>
            <w:tcW w:w="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ارشد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3/3</w:t>
            </w:r>
          </w:p>
        </w:tc>
      </w:tr>
      <w:tr w:rsidR="00E10525" w:rsidRPr="00861472" w:rsidTr="0085241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3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تحلیل سبک شناسانه ی غزل مثنوی های عصر انقلاب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ابوالفضل قمی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دکترمنوچهر</w:t>
            </w:r>
            <w:r w:rsidR="0097078E"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اکبری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زبان و ادبیات فارسی</w:t>
            </w:r>
          </w:p>
        </w:tc>
        <w:tc>
          <w:tcPr>
            <w:tcW w:w="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ارشد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10/3</w:t>
            </w:r>
          </w:p>
        </w:tc>
      </w:tr>
      <w:tr w:rsidR="00E10525" w:rsidRPr="00861472" w:rsidTr="0085241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3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طنز اجتماعی سیاسی در آثار بلال فضل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محمدمهدی کریمی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علی افضلی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زبان و ادبیات عرب</w:t>
            </w:r>
          </w:p>
        </w:tc>
        <w:tc>
          <w:tcPr>
            <w:tcW w:w="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ارشد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10/3</w:t>
            </w:r>
          </w:p>
        </w:tc>
      </w:tr>
      <w:tr w:rsidR="00E10525" w:rsidRPr="00861472" w:rsidTr="0085241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3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تجارت بریتانیا با جنوب شرقی ایران ( 1285-1320 هجری شمسی/1906-1941 میلادی)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محمدصالح قربانی پور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فرج الله احمدی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تاریخ</w:t>
            </w:r>
          </w:p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ایران اسلامی</w:t>
            </w:r>
          </w:p>
        </w:tc>
        <w:tc>
          <w:tcPr>
            <w:tcW w:w="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ارشد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10/3</w:t>
            </w:r>
          </w:p>
        </w:tc>
      </w:tr>
      <w:tr w:rsidR="00E10525" w:rsidRPr="00861472" w:rsidTr="0085241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3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مطالعه باستان شناختی منظر فرهنگی خراسان جنوبی در دوران تاریخی اشکانی ساسانی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محمد فرجامی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میثم لباف خانیکی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باستان شناسی</w:t>
            </w:r>
          </w:p>
        </w:tc>
        <w:tc>
          <w:tcPr>
            <w:tcW w:w="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دکتری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10/3</w:t>
            </w:r>
          </w:p>
        </w:tc>
      </w:tr>
      <w:tr w:rsidR="00E10525" w:rsidRPr="00861472" w:rsidTr="0085241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3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تصحیح و تعلیق نسخه خطی مرآت العارفین اثر مسعود بک بخاری قرن 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زهرا خزاعی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منوچهر اکبری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زبان و ادبیات فارسی</w:t>
            </w:r>
          </w:p>
        </w:tc>
        <w:tc>
          <w:tcPr>
            <w:tcW w:w="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ارشد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11/3</w:t>
            </w:r>
          </w:p>
        </w:tc>
      </w:tr>
      <w:tr w:rsidR="00E10525" w:rsidRPr="00861472" w:rsidTr="0085241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3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جوامع روستایی در قرون 3 و 4 (ق) در شرق خلافت اسلامی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ابراهیم حیدری دارانی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یاسر قزوینی حائری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تاریخ</w:t>
            </w:r>
          </w:p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تاریخ اسلام</w:t>
            </w:r>
          </w:p>
        </w:tc>
        <w:tc>
          <w:tcPr>
            <w:tcW w:w="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ارشد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11/3</w:t>
            </w:r>
          </w:p>
        </w:tc>
      </w:tr>
      <w:tr w:rsidR="00E10525" w:rsidRPr="00861472" w:rsidTr="0085241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3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فعالیت های سیاسی و اجتماعی جماعت اسلامی در پاکستان (1947-1988م.)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یوسف حیدرنژاد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خدیجه عالمی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تاریخ</w:t>
            </w:r>
          </w:p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تاریخ اسلام</w:t>
            </w:r>
          </w:p>
        </w:tc>
        <w:tc>
          <w:tcPr>
            <w:tcW w:w="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ارشد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11/3</w:t>
            </w:r>
          </w:p>
        </w:tc>
      </w:tr>
      <w:tr w:rsidR="00E10525" w:rsidRPr="00861472" w:rsidTr="0085241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3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ریچارد نلسون فرای بررسی زندگی و آثار علمی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مهناز قربانی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محمود جعفری دهقی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ایرانشناسی</w:t>
            </w:r>
          </w:p>
        </w:tc>
        <w:tc>
          <w:tcPr>
            <w:tcW w:w="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ارشد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12/3</w:t>
            </w:r>
          </w:p>
        </w:tc>
      </w:tr>
      <w:tr w:rsidR="00E10525" w:rsidRPr="00861472" w:rsidTr="0085241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3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تبیینی ساختگرا از احوال و اقوال ابوسعید ابوالخیر و مریدانش در اسرار التوحید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بهزاد برهان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علیرضا حاجیان نژاد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زبان و ادبیات فارسی</w:t>
            </w:r>
          </w:p>
        </w:tc>
        <w:tc>
          <w:tcPr>
            <w:tcW w:w="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دکتری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12/3</w:t>
            </w:r>
          </w:p>
        </w:tc>
      </w:tr>
      <w:tr w:rsidR="00E10525" w:rsidRPr="00861472" w:rsidTr="0085241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3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مهرهای زنان دوره قاجار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فاطمه گشانی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گودرز رشتیانی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تاریخ</w:t>
            </w:r>
          </w:p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اسناد آرشیوی</w:t>
            </w:r>
          </w:p>
        </w:tc>
        <w:tc>
          <w:tcPr>
            <w:tcW w:w="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ارشد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22/3</w:t>
            </w:r>
          </w:p>
        </w:tc>
      </w:tr>
      <w:tr w:rsidR="00E10525" w:rsidRPr="00861472" w:rsidTr="0085241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 w:hint="cs"/>
                <w:b/>
                <w:bCs/>
                <w:sz w:val="24"/>
                <w:szCs w:val="24"/>
                <w:lang w:bidi="fa-IR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3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فضا و جامعه‌ی شهر همدان در دوره‌ی قاجار با اتکاء به شواهد باستان‌ شناختی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رضا نظری ارشد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حسن کریمیان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باستان شناسی</w:t>
            </w:r>
          </w:p>
        </w:tc>
        <w:tc>
          <w:tcPr>
            <w:tcW w:w="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دکتری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</w:p>
        </w:tc>
      </w:tr>
      <w:tr w:rsidR="00E10525" w:rsidRPr="00861472" w:rsidTr="0085241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  <w:lang w:bidi="fa-IR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3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دانایی عملی در اندیشه ارسطویی پیش </w:t>
            </w: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lastRenderedPageBreak/>
              <w:t>درآمدی بر فلسفه‌ی عملی بر بنیاد فرونسیس ارسطویی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lastRenderedPageBreak/>
              <w:t xml:space="preserve">سید جمال </w:t>
            </w: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lastRenderedPageBreak/>
              <w:t>الدین میرشرف الدین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lastRenderedPageBreak/>
              <w:t xml:space="preserve">دکتر </w:t>
            </w: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lastRenderedPageBreak/>
              <w:t>محمدرضا حسینی بهشتی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lastRenderedPageBreak/>
              <w:t>فلسفه</w:t>
            </w:r>
          </w:p>
        </w:tc>
        <w:tc>
          <w:tcPr>
            <w:tcW w:w="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دکتری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</w:p>
        </w:tc>
      </w:tr>
      <w:tr w:rsidR="00E10525" w:rsidRPr="00861472" w:rsidTr="0085241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lastRenderedPageBreak/>
              <w:t>16</w:t>
            </w:r>
          </w:p>
        </w:tc>
        <w:tc>
          <w:tcPr>
            <w:tcW w:w="3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گونه شناسی و تحلیل کاربردی مهرهاس ساسانی با نقوش انسانی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سحر خداقلی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باستان شناسی</w:t>
            </w:r>
          </w:p>
        </w:tc>
        <w:tc>
          <w:tcPr>
            <w:tcW w:w="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ارشد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</w:p>
        </w:tc>
      </w:tr>
      <w:tr w:rsidR="00E10525" w:rsidRPr="00861472" w:rsidTr="0085241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17</w:t>
            </w:r>
          </w:p>
        </w:tc>
        <w:tc>
          <w:tcPr>
            <w:tcW w:w="3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تجارت بنادر شام در جنگ های صلیبی ۴۹۲-۶۹۰ق./۱۰۹۸-۱۲۹۱م.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مسعود وکیلی تنها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رسول جعفریان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تاریخ اسلام</w:t>
            </w:r>
          </w:p>
        </w:tc>
        <w:tc>
          <w:tcPr>
            <w:tcW w:w="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دکتری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</w:p>
        </w:tc>
      </w:tr>
      <w:tr w:rsidR="00E10525" w:rsidRPr="00861472" w:rsidTr="0085241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18</w:t>
            </w:r>
          </w:p>
        </w:tc>
        <w:tc>
          <w:tcPr>
            <w:tcW w:w="3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تصحیح و تعلیق نسخه خطی شرح علی رساله العصام فی الاستعاره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زهرا هاشم بیگی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علی اکبر فراتی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ادبیات عرب</w:t>
            </w:r>
          </w:p>
        </w:tc>
        <w:tc>
          <w:tcPr>
            <w:tcW w:w="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ارشد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</w:p>
        </w:tc>
      </w:tr>
      <w:tr w:rsidR="00E10525" w:rsidRPr="00861472" w:rsidTr="0085241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19</w:t>
            </w:r>
          </w:p>
        </w:tc>
        <w:tc>
          <w:tcPr>
            <w:tcW w:w="3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بازشناسی اسطوره ضحاک در چارچوبِ پدیدارشناسی ساختارگرا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حسین قنبری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روزبه زرین کوب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تاریخ</w:t>
            </w:r>
          </w:p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ایران باستان</w:t>
            </w:r>
          </w:p>
        </w:tc>
        <w:tc>
          <w:tcPr>
            <w:tcW w:w="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ارشد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</w:p>
        </w:tc>
      </w:tr>
      <w:tr w:rsidR="00E10525" w:rsidRPr="00861472" w:rsidTr="0085241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20</w:t>
            </w:r>
          </w:p>
        </w:tc>
        <w:tc>
          <w:tcPr>
            <w:tcW w:w="3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تصحیح و شرح کتاب عجائب الاسرار فی لطائف مناقب الاطهار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حمید فاضل مهر</w:t>
            </w:r>
          </w:p>
        </w:tc>
        <w:tc>
          <w:tcPr>
            <w:tcW w:w="1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محمدحسن فوادیان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ادبیات عرب</w:t>
            </w:r>
          </w:p>
        </w:tc>
        <w:tc>
          <w:tcPr>
            <w:tcW w:w="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8614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ارشد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0525" w:rsidRPr="00861472" w:rsidRDefault="00E10525" w:rsidP="00861472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</w:p>
        </w:tc>
      </w:tr>
      <w:bookmarkEnd w:id="0"/>
    </w:tbl>
    <w:p w:rsidR="00E30CFE" w:rsidRPr="00861472" w:rsidRDefault="00E30CFE" w:rsidP="00861472">
      <w:pPr>
        <w:jc w:val="center"/>
        <w:rPr>
          <w:b/>
          <w:bCs/>
        </w:rPr>
      </w:pPr>
    </w:p>
    <w:sectPr w:rsidR="00E30CFE" w:rsidRPr="00861472" w:rsidSect="006E316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160"/>
    <w:rsid w:val="00445160"/>
    <w:rsid w:val="006E3160"/>
    <w:rsid w:val="00861472"/>
    <w:rsid w:val="0097078E"/>
    <w:rsid w:val="00E10525"/>
    <w:rsid w:val="00E30CFE"/>
    <w:rsid w:val="00F3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525"/>
    <w:pPr>
      <w:bidi/>
    </w:pPr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0525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525"/>
    <w:pPr>
      <w:bidi/>
    </w:pPr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0525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362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ideh1</dc:creator>
  <cp:keywords/>
  <dc:description/>
  <cp:lastModifiedBy>ideh1</cp:lastModifiedBy>
  <cp:revision>4</cp:revision>
  <dcterms:created xsi:type="dcterms:W3CDTF">2021-06-23T14:10:00Z</dcterms:created>
  <dcterms:modified xsi:type="dcterms:W3CDTF">2021-06-23T14:12:00Z</dcterms:modified>
</cp:coreProperties>
</file>